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2055"/>
        <w:gridCol w:w="3235"/>
      </w:tblGrid>
      <w:tr w:rsidR="00314512" w:rsidRPr="00DA4DE3" w:rsidTr="00947551">
        <w:trPr>
          <w:tblCellSpacing w:w="15" w:type="dxa"/>
        </w:trPr>
        <w:tc>
          <w:tcPr>
            <w:tcW w:w="0" w:type="auto"/>
            <w:shd w:val="clear" w:color="auto" w:fill="990000"/>
            <w:vAlign w:val="center"/>
            <w:hideMark/>
          </w:tcPr>
          <w:p w:rsidR="00314512" w:rsidRPr="00DA4DE3" w:rsidRDefault="00314512" w:rsidP="00314512">
            <w:pPr>
              <w:spacing w:after="0" w:line="240" w:lineRule="auto"/>
              <w:rPr>
                <w:rFonts w:ascii="Times New Roman" w:eastAsia="Times New Roman" w:hAnsi="Times New Roman" w:cs="Times New Roman"/>
                <w:color w:val="000000"/>
                <w:sz w:val="24"/>
                <w:szCs w:val="24"/>
                <w:lang w:eastAsia="fr-FR"/>
              </w:rPr>
            </w:pPr>
            <w:proofErr w:type="spellStart"/>
            <w:r>
              <w:rPr>
                <w:rFonts w:ascii="Times New Roman" w:eastAsia="Times New Roman" w:hAnsi="Times New Roman" w:cs="Times New Roman"/>
                <w:color w:val="000000"/>
                <w:sz w:val="24"/>
                <w:szCs w:val="24"/>
                <w:lang w:eastAsia="fr-FR"/>
              </w:rPr>
              <w:t>Mométasone</w:t>
            </w:r>
            <w:proofErr w:type="spellEnd"/>
            <w:r>
              <w:rPr>
                <w:rFonts w:ascii="Times New Roman" w:eastAsia="Times New Roman" w:hAnsi="Times New Roman" w:cs="Times New Roman"/>
                <w:color w:val="000000"/>
                <w:sz w:val="24"/>
                <w:szCs w:val="24"/>
                <w:lang w:eastAsia="fr-FR"/>
              </w:rPr>
              <w:t xml:space="preserve"> furoate</w:t>
            </w:r>
            <w:r w:rsidRPr="00DA4DE3">
              <w:rPr>
                <w:rFonts w:ascii="Times New Roman" w:eastAsia="Times New Roman" w:hAnsi="Times New Roman" w:cs="Times New Roman"/>
                <w:color w:val="000000"/>
                <w:sz w:val="24"/>
                <w:szCs w:val="24"/>
                <w:lang w:eastAsia="fr-FR"/>
              </w:rPr>
              <w:t xml:space="preserve"> </w:t>
            </w:r>
          </w:p>
        </w:tc>
        <w:tc>
          <w:tcPr>
            <w:tcW w:w="0" w:type="auto"/>
            <w:vAlign w:val="center"/>
            <w:hideMark/>
          </w:tcPr>
          <w:p w:rsidR="00314512" w:rsidRPr="00DA4DE3" w:rsidRDefault="00314512" w:rsidP="00947551">
            <w:pPr>
              <w:spacing w:after="0" w:line="240" w:lineRule="auto"/>
              <w:rPr>
                <w:rFonts w:ascii="Times New Roman" w:eastAsia="Times New Roman" w:hAnsi="Times New Roman" w:cs="Times New Roman"/>
                <w:color w:val="000000"/>
                <w:sz w:val="24"/>
                <w:szCs w:val="24"/>
                <w:lang w:eastAsia="fr-FR"/>
              </w:rPr>
            </w:pPr>
            <w:r w:rsidRPr="00DA4DE3">
              <w:rPr>
                <w:rFonts w:ascii="Verdana" w:eastAsia="Times New Roman" w:hAnsi="Verdana" w:cs="Times New Roman"/>
                <w:b/>
                <w:bCs/>
                <w:color w:val="990000"/>
                <w:sz w:val="24"/>
                <w:szCs w:val="24"/>
                <w:lang w:eastAsia="fr-FR"/>
              </w:rPr>
              <w:t>EFFETS INDÉSIRABLES</w:t>
            </w:r>
            <w:r w:rsidRPr="00DA4DE3">
              <w:rPr>
                <w:rFonts w:ascii="Times New Roman" w:eastAsia="Times New Roman" w:hAnsi="Times New Roman" w:cs="Times New Roman"/>
                <w:color w:val="000000"/>
                <w:sz w:val="24"/>
                <w:szCs w:val="24"/>
                <w:lang w:eastAsia="fr-FR"/>
              </w:rPr>
              <w:t xml:space="preserve">  </w:t>
            </w:r>
          </w:p>
        </w:tc>
      </w:tr>
    </w:tbl>
    <w:p w:rsidR="00314512" w:rsidRPr="00DA4DE3" w:rsidRDefault="00314512" w:rsidP="00314512">
      <w:pPr>
        <w:spacing w:after="240" w:line="240" w:lineRule="auto"/>
        <w:rPr>
          <w:rFonts w:ascii="Times New Roman" w:eastAsia="Times New Roman" w:hAnsi="Times New Roman" w:cs="Times New Roman"/>
          <w:color w:val="000000"/>
          <w:sz w:val="24"/>
          <w:szCs w:val="24"/>
          <w:lang w:eastAsia="fr-FR"/>
        </w:rPr>
      </w:pPr>
      <w:r w:rsidRPr="00DA4DE3">
        <w:rPr>
          <w:rFonts w:ascii="Times New Roman" w:eastAsia="Times New Roman" w:hAnsi="Times New Roman" w:cs="Times New Roman"/>
          <w:color w:val="000000"/>
          <w:sz w:val="24"/>
          <w:szCs w:val="24"/>
          <w:lang w:eastAsia="fr-FR"/>
        </w:rPr>
        <w:t>Au cours des essais cliniques contre placebo, une candidose buccale a été fréquemment observée (&gt; 10 %) chez les patients du groupe traité par 400 µg 2 fois par jour ; les autres effets indésirables fréquents (1 à 10 %) liés au traitement étaient pharyngite, céphalée et dysphonie. Les effets indésirables liés au traitement observés au cours des essais cliniques et ceux rapporté</w:t>
      </w:r>
      <w:r>
        <w:rPr>
          <w:rFonts w:ascii="Times New Roman" w:eastAsia="Times New Roman" w:hAnsi="Times New Roman" w:cs="Times New Roman"/>
          <w:color w:val="000000"/>
          <w:sz w:val="24"/>
          <w:szCs w:val="24"/>
          <w:lang w:eastAsia="fr-FR"/>
        </w:rPr>
        <w:t xml:space="preserve">s depuis la commercialisation </w:t>
      </w:r>
      <w:proofErr w:type="spellStart"/>
      <w:r>
        <w:rPr>
          <w:rFonts w:ascii="Times New Roman" w:eastAsia="Times New Roman" w:hAnsi="Times New Roman" w:cs="Times New Roman"/>
          <w:color w:val="000000"/>
          <w:sz w:val="24"/>
          <w:szCs w:val="24"/>
          <w:lang w:eastAsia="fr-FR"/>
        </w:rPr>
        <w:t>Mométasone</w:t>
      </w:r>
      <w:proofErr w:type="spellEnd"/>
      <w:r>
        <w:rPr>
          <w:rFonts w:ascii="Times New Roman" w:eastAsia="Times New Roman" w:hAnsi="Times New Roman" w:cs="Times New Roman"/>
          <w:color w:val="000000"/>
          <w:sz w:val="24"/>
          <w:szCs w:val="24"/>
          <w:lang w:eastAsia="fr-FR"/>
        </w:rPr>
        <w:t xml:space="preserve"> </w:t>
      </w:r>
      <w:proofErr w:type="spellStart"/>
      <w:r>
        <w:rPr>
          <w:rFonts w:ascii="Times New Roman" w:eastAsia="Times New Roman" w:hAnsi="Times New Roman" w:cs="Times New Roman"/>
          <w:color w:val="000000"/>
          <w:sz w:val="24"/>
          <w:szCs w:val="24"/>
          <w:lang w:eastAsia="fr-FR"/>
        </w:rPr>
        <w:t>furoate</w:t>
      </w:r>
      <w:proofErr w:type="spellEnd"/>
      <w:r w:rsidRPr="00DA4DE3">
        <w:rPr>
          <w:rFonts w:ascii="Times New Roman" w:eastAsia="Times New Roman" w:hAnsi="Times New Roman" w:cs="Times New Roman"/>
          <w:color w:val="000000"/>
          <w:sz w:val="24"/>
          <w:szCs w:val="24"/>
          <w:lang w:eastAsia="fr-FR"/>
        </w:rPr>
        <w:t xml:space="preserve"> poudre pour inhalation sont listés dans le tableau 1 ci-après selon la fréquence suivante : très fréquent (&gt; 1 cas/10) ; fréquent (&gt; 1 cas/100, &lt; 1 cas/10) ; peu fréquent (&gt; 1 cas/1000, &lt; 1 cas/100) ; fréquence indéterminée (ne peut être estimée sur la base des données disponibles).</w:t>
      </w:r>
    </w:p>
    <w:tbl>
      <w:tblPr>
        <w:tblW w:w="4750" w:type="pct"/>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815"/>
        <w:gridCol w:w="1470"/>
        <w:gridCol w:w="1470"/>
        <w:gridCol w:w="1470"/>
        <w:gridCol w:w="1477"/>
      </w:tblGrid>
      <w:tr w:rsidR="00314512" w:rsidRPr="00DA4DE3" w:rsidTr="00947551">
        <w:trPr>
          <w:tblCellSpacing w:w="7" w:type="dxa"/>
        </w:trPr>
        <w:tc>
          <w:tcPr>
            <w:tcW w:w="0" w:type="auto"/>
            <w:gridSpan w:val="5"/>
            <w:tcBorders>
              <w:top w:val="nil"/>
              <w:left w:val="nil"/>
              <w:bottom w:val="nil"/>
              <w:right w:val="nil"/>
            </w:tcBorders>
            <w:vAlign w:val="center"/>
            <w:hideMark/>
          </w:tcPr>
          <w:p w:rsidR="00314512" w:rsidRPr="00DA4DE3" w:rsidRDefault="00314512" w:rsidP="00947551">
            <w:pPr>
              <w:spacing w:after="0" w:line="240" w:lineRule="auto"/>
              <w:jc w:val="center"/>
              <w:rPr>
                <w:rFonts w:ascii="Times New Roman" w:eastAsia="Times New Roman" w:hAnsi="Times New Roman" w:cs="Times New Roman"/>
                <w:color w:val="000000"/>
                <w:sz w:val="24"/>
                <w:szCs w:val="24"/>
                <w:lang w:eastAsia="fr-FR"/>
              </w:rPr>
            </w:pPr>
            <w:r w:rsidRPr="00DA4DE3">
              <w:rPr>
                <w:rFonts w:ascii="Times New Roman" w:eastAsia="Times New Roman" w:hAnsi="Times New Roman" w:cs="Times New Roman"/>
                <w:color w:val="000000"/>
                <w:sz w:val="24"/>
                <w:szCs w:val="24"/>
                <w:lang w:eastAsia="fr-FR"/>
              </w:rPr>
              <w:t>Tableau 1 : Effets indésirables liés au traitement observés au cours des essais cliniques et effets indésirables rapportés depuis la commercialisation d'</w:t>
            </w:r>
            <w:proofErr w:type="spellStart"/>
            <w:r>
              <w:rPr>
                <w:rFonts w:ascii="Times New Roman" w:eastAsia="Times New Roman" w:hAnsi="Times New Roman" w:cs="Times New Roman"/>
                <w:color w:val="000000"/>
                <w:sz w:val="24"/>
                <w:szCs w:val="24"/>
                <w:lang w:eastAsia="fr-FR"/>
              </w:rPr>
              <w:t>Mométasone</w:t>
            </w:r>
            <w:proofErr w:type="spellEnd"/>
            <w:r>
              <w:rPr>
                <w:rFonts w:ascii="Times New Roman" w:eastAsia="Times New Roman" w:hAnsi="Times New Roman" w:cs="Times New Roman"/>
                <w:color w:val="000000"/>
                <w:sz w:val="24"/>
                <w:szCs w:val="24"/>
                <w:lang w:eastAsia="fr-FR"/>
              </w:rPr>
              <w:t xml:space="preserve"> </w:t>
            </w:r>
            <w:proofErr w:type="spellStart"/>
            <w:r>
              <w:rPr>
                <w:rFonts w:ascii="Times New Roman" w:eastAsia="Times New Roman" w:hAnsi="Times New Roman" w:cs="Times New Roman"/>
                <w:color w:val="000000"/>
                <w:sz w:val="24"/>
                <w:szCs w:val="24"/>
                <w:lang w:eastAsia="fr-FR"/>
              </w:rPr>
              <w:t>furoate</w:t>
            </w:r>
            <w:proofErr w:type="spellEnd"/>
            <w:r w:rsidRPr="00DA4DE3">
              <w:rPr>
                <w:rFonts w:ascii="Times New Roman" w:eastAsia="Times New Roman" w:hAnsi="Times New Roman" w:cs="Times New Roman"/>
                <w:color w:val="000000"/>
                <w:sz w:val="24"/>
                <w:szCs w:val="24"/>
                <w:lang w:eastAsia="fr-FR"/>
              </w:rPr>
              <w:t xml:space="preserve"> poudre pour inhalation répertoriés en fonction de la posologie et selon la gravité, les classes de système d'organes </w:t>
            </w:r>
            <w:proofErr w:type="spellStart"/>
            <w:r w:rsidRPr="00DA4DE3">
              <w:rPr>
                <w:rFonts w:ascii="Times New Roman" w:eastAsia="Times New Roman" w:hAnsi="Times New Roman" w:cs="Times New Roman"/>
                <w:color w:val="000000"/>
                <w:sz w:val="24"/>
                <w:szCs w:val="24"/>
                <w:lang w:eastAsia="fr-FR"/>
              </w:rPr>
              <w:t>MedDRA</w:t>
            </w:r>
            <w:proofErr w:type="spellEnd"/>
            <w:r w:rsidRPr="00DA4DE3">
              <w:rPr>
                <w:rFonts w:ascii="Times New Roman" w:eastAsia="Times New Roman" w:hAnsi="Times New Roman" w:cs="Times New Roman"/>
                <w:color w:val="000000"/>
                <w:sz w:val="24"/>
                <w:szCs w:val="24"/>
                <w:lang w:eastAsia="fr-FR"/>
              </w:rPr>
              <w:t xml:space="preserve"> et les termes conventionnels </w:t>
            </w:r>
          </w:p>
        </w:tc>
      </w:tr>
      <w:tr w:rsidR="00314512" w:rsidRPr="00DA4DE3" w:rsidTr="0094755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4512" w:rsidRPr="00DA4DE3" w:rsidRDefault="00314512" w:rsidP="00947551">
            <w:pPr>
              <w:spacing w:after="0" w:line="240" w:lineRule="auto"/>
              <w:jc w:val="center"/>
              <w:rPr>
                <w:rFonts w:ascii="Times New Roman" w:eastAsia="Times New Roman" w:hAnsi="Times New Roman" w:cs="Times New Roman"/>
                <w:color w:val="000000"/>
                <w:sz w:val="24"/>
                <w:szCs w:val="24"/>
                <w:lang w:eastAsia="fr-FR"/>
              </w:rPr>
            </w:pPr>
            <w:r w:rsidRPr="00DA4DE3">
              <w:rPr>
                <w:rFonts w:ascii="Times New Roman" w:eastAsia="Times New Roman" w:hAnsi="Times New Roman" w:cs="Times New Roman"/>
                <w:color w:val="000000"/>
                <w:sz w:val="24"/>
                <w:szCs w:val="24"/>
                <w:lang w:eastAsia="fr-FR"/>
              </w:rPr>
              <w:t xml:space="preserve">Catégorie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14512" w:rsidRPr="00DA4DE3" w:rsidRDefault="00314512" w:rsidP="00947551">
            <w:pPr>
              <w:spacing w:after="0" w:line="240" w:lineRule="auto"/>
              <w:jc w:val="center"/>
              <w:rPr>
                <w:rFonts w:ascii="Times New Roman" w:eastAsia="Times New Roman" w:hAnsi="Times New Roman" w:cs="Times New Roman"/>
                <w:color w:val="000000"/>
                <w:sz w:val="24"/>
                <w:szCs w:val="24"/>
                <w:lang w:eastAsia="fr-FR"/>
              </w:rPr>
            </w:pPr>
            <w:r w:rsidRPr="00DA4DE3">
              <w:rPr>
                <w:rFonts w:ascii="Times New Roman" w:eastAsia="Times New Roman" w:hAnsi="Times New Roman" w:cs="Times New Roman"/>
                <w:color w:val="000000"/>
                <w:sz w:val="24"/>
                <w:szCs w:val="24"/>
                <w:lang w:eastAsia="fr-FR"/>
              </w:rPr>
              <w:t xml:space="preserve">Dose quotidienne (1 prise par jour)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14512" w:rsidRPr="00DA4DE3" w:rsidRDefault="00314512" w:rsidP="00947551">
            <w:pPr>
              <w:spacing w:after="0" w:line="240" w:lineRule="auto"/>
              <w:jc w:val="center"/>
              <w:rPr>
                <w:rFonts w:ascii="Times New Roman" w:eastAsia="Times New Roman" w:hAnsi="Times New Roman" w:cs="Times New Roman"/>
                <w:color w:val="000000"/>
                <w:sz w:val="24"/>
                <w:szCs w:val="24"/>
                <w:lang w:eastAsia="fr-FR"/>
              </w:rPr>
            </w:pPr>
            <w:r w:rsidRPr="00DA4DE3">
              <w:rPr>
                <w:rFonts w:ascii="Times New Roman" w:eastAsia="Times New Roman" w:hAnsi="Times New Roman" w:cs="Times New Roman"/>
                <w:color w:val="000000"/>
                <w:sz w:val="24"/>
                <w:szCs w:val="24"/>
                <w:lang w:eastAsia="fr-FR"/>
              </w:rPr>
              <w:t xml:space="preserve">Dose quotidienne (2 prises par jour) </w:t>
            </w:r>
          </w:p>
        </w:tc>
      </w:tr>
      <w:tr w:rsidR="00314512" w:rsidRPr="00DA4DE3" w:rsidTr="0094755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4512" w:rsidRPr="00DA4DE3" w:rsidRDefault="00314512" w:rsidP="00947551">
            <w:pPr>
              <w:spacing w:after="0" w:line="240" w:lineRule="auto"/>
              <w:jc w:val="center"/>
              <w:rPr>
                <w:rFonts w:ascii="Times New Roman" w:eastAsia="Times New Roman" w:hAnsi="Times New Roman" w:cs="Times New Roman"/>
                <w:color w:val="000000"/>
                <w:sz w:val="24"/>
                <w:szCs w:val="24"/>
                <w:lang w:eastAsia="fr-FR"/>
              </w:rPr>
            </w:pPr>
            <w:r w:rsidRPr="00DA4DE3">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14512" w:rsidRPr="00DA4DE3" w:rsidRDefault="00314512" w:rsidP="00947551">
            <w:pPr>
              <w:spacing w:after="0" w:line="240" w:lineRule="auto"/>
              <w:jc w:val="center"/>
              <w:rPr>
                <w:rFonts w:ascii="Times New Roman" w:eastAsia="Times New Roman" w:hAnsi="Times New Roman" w:cs="Times New Roman"/>
                <w:color w:val="000000"/>
                <w:sz w:val="24"/>
                <w:szCs w:val="24"/>
                <w:lang w:eastAsia="fr-FR"/>
              </w:rPr>
            </w:pPr>
            <w:r w:rsidRPr="00DA4DE3">
              <w:rPr>
                <w:rFonts w:ascii="Times New Roman" w:eastAsia="Times New Roman" w:hAnsi="Times New Roman" w:cs="Times New Roman"/>
                <w:color w:val="000000"/>
                <w:sz w:val="24"/>
                <w:szCs w:val="24"/>
                <w:lang w:eastAsia="fr-FR"/>
              </w:rPr>
              <w:t xml:space="preserve">200 µg </w:t>
            </w:r>
          </w:p>
        </w:tc>
        <w:tc>
          <w:tcPr>
            <w:tcW w:w="0" w:type="auto"/>
            <w:tcBorders>
              <w:top w:val="outset" w:sz="6" w:space="0" w:color="auto"/>
              <w:left w:val="outset" w:sz="6" w:space="0" w:color="auto"/>
              <w:bottom w:val="outset" w:sz="6" w:space="0" w:color="auto"/>
              <w:right w:val="outset" w:sz="6" w:space="0" w:color="auto"/>
            </w:tcBorders>
            <w:vAlign w:val="center"/>
            <w:hideMark/>
          </w:tcPr>
          <w:p w:rsidR="00314512" w:rsidRPr="00DA4DE3" w:rsidRDefault="00314512" w:rsidP="00947551">
            <w:pPr>
              <w:spacing w:after="0" w:line="240" w:lineRule="auto"/>
              <w:jc w:val="center"/>
              <w:rPr>
                <w:rFonts w:ascii="Times New Roman" w:eastAsia="Times New Roman" w:hAnsi="Times New Roman" w:cs="Times New Roman"/>
                <w:color w:val="000000"/>
                <w:sz w:val="24"/>
                <w:szCs w:val="24"/>
                <w:lang w:eastAsia="fr-FR"/>
              </w:rPr>
            </w:pPr>
            <w:r w:rsidRPr="00DA4DE3">
              <w:rPr>
                <w:rFonts w:ascii="Times New Roman" w:eastAsia="Times New Roman" w:hAnsi="Times New Roman" w:cs="Times New Roman"/>
                <w:color w:val="000000"/>
                <w:sz w:val="24"/>
                <w:szCs w:val="24"/>
                <w:lang w:eastAsia="fr-FR"/>
              </w:rPr>
              <w:t xml:space="preserve">400 µg </w:t>
            </w:r>
          </w:p>
        </w:tc>
        <w:tc>
          <w:tcPr>
            <w:tcW w:w="0" w:type="auto"/>
            <w:tcBorders>
              <w:top w:val="outset" w:sz="6" w:space="0" w:color="auto"/>
              <w:left w:val="outset" w:sz="6" w:space="0" w:color="auto"/>
              <w:bottom w:val="outset" w:sz="6" w:space="0" w:color="auto"/>
              <w:right w:val="outset" w:sz="6" w:space="0" w:color="auto"/>
            </w:tcBorders>
            <w:vAlign w:val="center"/>
            <w:hideMark/>
          </w:tcPr>
          <w:p w:rsidR="00314512" w:rsidRPr="00DA4DE3" w:rsidRDefault="00314512" w:rsidP="00947551">
            <w:pPr>
              <w:spacing w:after="0" w:line="240" w:lineRule="auto"/>
              <w:jc w:val="center"/>
              <w:rPr>
                <w:rFonts w:ascii="Times New Roman" w:eastAsia="Times New Roman" w:hAnsi="Times New Roman" w:cs="Times New Roman"/>
                <w:color w:val="000000"/>
                <w:sz w:val="24"/>
                <w:szCs w:val="24"/>
                <w:lang w:eastAsia="fr-FR"/>
              </w:rPr>
            </w:pPr>
            <w:r w:rsidRPr="00DA4DE3">
              <w:rPr>
                <w:rFonts w:ascii="Times New Roman" w:eastAsia="Times New Roman" w:hAnsi="Times New Roman" w:cs="Times New Roman"/>
                <w:color w:val="000000"/>
                <w:sz w:val="24"/>
                <w:szCs w:val="24"/>
                <w:lang w:eastAsia="fr-FR"/>
              </w:rPr>
              <w:t xml:space="preserve">200 µg </w:t>
            </w:r>
          </w:p>
        </w:tc>
        <w:tc>
          <w:tcPr>
            <w:tcW w:w="0" w:type="auto"/>
            <w:tcBorders>
              <w:top w:val="outset" w:sz="6" w:space="0" w:color="auto"/>
              <w:left w:val="outset" w:sz="6" w:space="0" w:color="auto"/>
              <w:bottom w:val="outset" w:sz="6" w:space="0" w:color="auto"/>
              <w:right w:val="outset" w:sz="6" w:space="0" w:color="auto"/>
            </w:tcBorders>
            <w:vAlign w:val="center"/>
            <w:hideMark/>
          </w:tcPr>
          <w:p w:rsidR="00314512" w:rsidRPr="00DA4DE3" w:rsidRDefault="00314512" w:rsidP="00947551">
            <w:pPr>
              <w:spacing w:after="0" w:line="240" w:lineRule="auto"/>
              <w:jc w:val="center"/>
              <w:rPr>
                <w:rFonts w:ascii="Times New Roman" w:eastAsia="Times New Roman" w:hAnsi="Times New Roman" w:cs="Times New Roman"/>
                <w:color w:val="000000"/>
                <w:sz w:val="24"/>
                <w:szCs w:val="24"/>
                <w:lang w:eastAsia="fr-FR"/>
              </w:rPr>
            </w:pPr>
            <w:r w:rsidRPr="00DA4DE3">
              <w:rPr>
                <w:rFonts w:ascii="Times New Roman" w:eastAsia="Times New Roman" w:hAnsi="Times New Roman" w:cs="Times New Roman"/>
                <w:color w:val="000000"/>
                <w:sz w:val="24"/>
                <w:szCs w:val="24"/>
                <w:lang w:eastAsia="fr-FR"/>
              </w:rPr>
              <w:t xml:space="preserve">400 µg </w:t>
            </w:r>
          </w:p>
        </w:tc>
      </w:tr>
      <w:tr w:rsidR="00314512" w:rsidRPr="00DA4DE3" w:rsidTr="00947551">
        <w:trPr>
          <w:tblCellSpacing w:w="7"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14512" w:rsidRPr="00DA4DE3" w:rsidRDefault="00314512" w:rsidP="00947551">
            <w:pPr>
              <w:spacing w:after="0" w:line="240" w:lineRule="auto"/>
              <w:rPr>
                <w:rFonts w:ascii="Times New Roman" w:eastAsia="Times New Roman" w:hAnsi="Times New Roman" w:cs="Times New Roman"/>
                <w:color w:val="000000"/>
                <w:sz w:val="24"/>
                <w:szCs w:val="24"/>
                <w:lang w:eastAsia="fr-FR"/>
              </w:rPr>
            </w:pPr>
            <w:r w:rsidRPr="00DA4DE3">
              <w:rPr>
                <w:rFonts w:ascii="Times New Roman" w:eastAsia="Times New Roman" w:hAnsi="Times New Roman" w:cs="Times New Roman"/>
                <w:i/>
                <w:iCs/>
                <w:color w:val="000000"/>
                <w:sz w:val="24"/>
                <w:szCs w:val="24"/>
                <w:lang w:eastAsia="fr-FR"/>
              </w:rPr>
              <w:t>Infections et infestations</w:t>
            </w:r>
            <w:r w:rsidRPr="00DA4DE3">
              <w:rPr>
                <w:rFonts w:ascii="Times New Roman" w:eastAsia="Times New Roman" w:hAnsi="Times New Roman" w:cs="Times New Roman"/>
                <w:color w:val="000000"/>
                <w:sz w:val="24"/>
                <w:szCs w:val="24"/>
                <w:lang w:eastAsia="fr-FR"/>
              </w:rPr>
              <w:t xml:space="preserve"> </w:t>
            </w:r>
          </w:p>
        </w:tc>
      </w:tr>
      <w:tr w:rsidR="00314512" w:rsidRPr="00DA4DE3" w:rsidTr="0094755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4512" w:rsidRPr="00DA4DE3" w:rsidRDefault="00314512" w:rsidP="00947551">
            <w:pPr>
              <w:spacing w:after="0" w:line="240" w:lineRule="auto"/>
              <w:rPr>
                <w:rFonts w:ascii="Times New Roman" w:eastAsia="Times New Roman" w:hAnsi="Times New Roman" w:cs="Times New Roman"/>
                <w:color w:val="000000"/>
                <w:sz w:val="24"/>
                <w:szCs w:val="24"/>
                <w:lang w:eastAsia="fr-FR"/>
              </w:rPr>
            </w:pPr>
            <w:r w:rsidRPr="00DA4DE3">
              <w:rPr>
                <w:rFonts w:ascii="Times New Roman" w:eastAsia="Times New Roman" w:hAnsi="Times New Roman" w:cs="Times New Roman"/>
                <w:color w:val="000000"/>
                <w:sz w:val="24"/>
                <w:szCs w:val="24"/>
                <w:lang w:eastAsia="fr-FR"/>
              </w:rPr>
              <w:t xml:space="preserve">Candidose </w:t>
            </w:r>
          </w:p>
        </w:tc>
        <w:tc>
          <w:tcPr>
            <w:tcW w:w="0" w:type="auto"/>
            <w:tcBorders>
              <w:top w:val="outset" w:sz="6" w:space="0" w:color="auto"/>
              <w:left w:val="outset" w:sz="6" w:space="0" w:color="auto"/>
              <w:bottom w:val="outset" w:sz="6" w:space="0" w:color="auto"/>
              <w:right w:val="outset" w:sz="6" w:space="0" w:color="auto"/>
            </w:tcBorders>
            <w:vAlign w:val="center"/>
            <w:hideMark/>
          </w:tcPr>
          <w:p w:rsidR="00314512" w:rsidRPr="00DA4DE3" w:rsidRDefault="00314512" w:rsidP="00947551">
            <w:pPr>
              <w:spacing w:after="0" w:line="240" w:lineRule="auto"/>
              <w:jc w:val="center"/>
              <w:rPr>
                <w:rFonts w:ascii="Times New Roman" w:eastAsia="Times New Roman" w:hAnsi="Times New Roman" w:cs="Times New Roman"/>
                <w:color w:val="000000"/>
                <w:sz w:val="24"/>
                <w:szCs w:val="24"/>
                <w:lang w:eastAsia="fr-FR"/>
              </w:rPr>
            </w:pPr>
            <w:r w:rsidRPr="00DA4DE3">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314512" w:rsidRPr="00DA4DE3" w:rsidRDefault="00314512" w:rsidP="00947551">
            <w:pPr>
              <w:spacing w:after="0" w:line="240" w:lineRule="auto"/>
              <w:jc w:val="center"/>
              <w:rPr>
                <w:rFonts w:ascii="Times New Roman" w:eastAsia="Times New Roman" w:hAnsi="Times New Roman" w:cs="Times New Roman"/>
                <w:color w:val="000000"/>
                <w:sz w:val="24"/>
                <w:szCs w:val="24"/>
                <w:lang w:eastAsia="fr-FR"/>
              </w:rPr>
            </w:pPr>
            <w:r w:rsidRPr="00DA4DE3">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314512" w:rsidRPr="00DA4DE3" w:rsidRDefault="00314512" w:rsidP="00947551">
            <w:pPr>
              <w:spacing w:after="0" w:line="240" w:lineRule="auto"/>
              <w:jc w:val="center"/>
              <w:rPr>
                <w:rFonts w:ascii="Times New Roman" w:eastAsia="Times New Roman" w:hAnsi="Times New Roman" w:cs="Times New Roman"/>
                <w:color w:val="000000"/>
                <w:sz w:val="24"/>
                <w:szCs w:val="24"/>
                <w:lang w:eastAsia="fr-FR"/>
              </w:rPr>
            </w:pPr>
            <w:r w:rsidRPr="00DA4DE3">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314512" w:rsidRPr="00DA4DE3" w:rsidRDefault="00314512" w:rsidP="00947551">
            <w:pPr>
              <w:spacing w:after="0" w:line="240" w:lineRule="auto"/>
              <w:jc w:val="center"/>
              <w:rPr>
                <w:rFonts w:ascii="Times New Roman" w:eastAsia="Times New Roman" w:hAnsi="Times New Roman" w:cs="Times New Roman"/>
                <w:color w:val="000000"/>
                <w:sz w:val="24"/>
                <w:szCs w:val="24"/>
                <w:lang w:eastAsia="fr-FR"/>
              </w:rPr>
            </w:pPr>
            <w:r w:rsidRPr="00DA4DE3">
              <w:rPr>
                <w:rFonts w:ascii="Times New Roman" w:eastAsia="Times New Roman" w:hAnsi="Times New Roman" w:cs="Times New Roman"/>
                <w:color w:val="000000"/>
                <w:sz w:val="24"/>
                <w:szCs w:val="24"/>
                <w:lang w:eastAsia="fr-FR"/>
              </w:rPr>
              <w:t xml:space="preserve">Très fréquent </w:t>
            </w:r>
          </w:p>
        </w:tc>
      </w:tr>
      <w:tr w:rsidR="00314512" w:rsidRPr="00DA4DE3" w:rsidTr="00947551">
        <w:trPr>
          <w:tblCellSpacing w:w="7"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14512" w:rsidRPr="00DA4DE3" w:rsidRDefault="00314512" w:rsidP="00947551">
            <w:pPr>
              <w:spacing w:after="0" w:line="240" w:lineRule="auto"/>
              <w:rPr>
                <w:rFonts w:ascii="Times New Roman" w:eastAsia="Times New Roman" w:hAnsi="Times New Roman" w:cs="Times New Roman"/>
                <w:color w:val="000000"/>
                <w:sz w:val="24"/>
                <w:szCs w:val="24"/>
                <w:lang w:eastAsia="fr-FR"/>
              </w:rPr>
            </w:pPr>
            <w:proofErr w:type="spellStart"/>
            <w:r w:rsidRPr="00DA4DE3">
              <w:rPr>
                <w:rFonts w:ascii="Times New Roman" w:eastAsia="Times New Roman" w:hAnsi="Times New Roman" w:cs="Times New Roman"/>
                <w:i/>
                <w:iCs/>
                <w:color w:val="000000"/>
                <w:sz w:val="24"/>
                <w:szCs w:val="24"/>
                <w:lang w:eastAsia="fr-FR"/>
              </w:rPr>
              <w:t>Troubes</w:t>
            </w:r>
            <w:proofErr w:type="spellEnd"/>
            <w:r w:rsidRPr="00DA4DE3">
              <w:rPr>
                <w:rFonts w:ascii="Times New Roman" w:eastAsia="Times New Roman" w:hAnsi="Times New Roman" w:cs="Times New Roman"/>
                <w:i/>
                <w:iCs/>
                <w:color w:val="000000"/>
                <w:sz w:val="24"/>
                <w:szCs w:val="24"/>
                <w:lang w:eastAsia="fr-FR"/>
              </w:rPr>
              <w:t xml:space="preserve"> du système immunitaire</w:t>
            </w:r>
            <w:r w:rsidRPr="00DA4DE3">
              <w:rPr>
                <w:rFonts w:ascii="Times New Roman" w:eastAsia="Times New Roman" w:hAnsi="Times New Roman" w:cs="Times New Roman"/>
                <w:color w:val="000000"/>
                <w:sz w:val="24"/>
                <w:szCs w:val="24"/>
                <w:lang w:eastAsia="fr-FR"/>
              </w:rPr>
              <w:t xml:space="preserve"> </w:t>
            </w:r>
          </w:p>
        </w:tc>
      </w:tr>
      <w:tr w:rsidR="00314512" w:rsidRPr="00DA4DE3" w:rsidTr="0094755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4512" w:rsidRPr="00DA4DE3" w:rsidRDefault="00314512" w:rsidP="00947551">
            <w:pPr>
              <w:spacing w:after="0" w:line="240" w:lineRule="auto"/>
              <w:rPr>
                <w:rFonts w:ascii="Times New Roman" w:eastAsia="Times New Roman" w:hAnsi="Times New Roman" w:cs="Times New Roman"/>
                <w:color w:val="000000"/>
                <w:sz w:val="24"/>
                <w:szCs w:val="24"/>
                <w:lang w:eastAsia="fr-FR"/>
              </w:rPr>
            </w:pPr>
            <w:r w:rsidRPr="00DA4DE3">
              <w:rPr>
                <w:rFonts w:ascii="Times New Roman" w:eastAsia="Times New Roman" w:hAnsi="Times New Roman" w:cs="Times New Roman"/>
                <w:color w:val="000000"/>
                <w:sz w:val="24"/>
                <w:szCs w:val="24"/>
                <w:lang w:eastAsia="fr-FR"/>
              </w:rPr>
              <w:t xml:space="preserve">Réaction d'hypersensibilité incluant rash cutané, prurit, </w:t>
            </w:r>
            <w:proofErr w:type="spellStart"/>
            <w:r w:rsidRPr="00DA4DE3">
              <w:rPr>
                <w:rFonts w:ascii="Times New Roman" w:eastAsia="Times New Roman" w:hAnsi="Times New Roman" w:cs="Times New Roman"/>
                <w:color w:val="000000"/>
                <w:sz w:val="24"/>
                <w:szCs w:val="24"/>
                <w:lang w:eastAsia="fr-FR"/>
              </w:rPr>
              <w:t>angioedème</w:t>
            </w:r>
            <w:proofErr w:type="spellEnd"/>
            <w:r w:rsidRPr="00DA4DE3">
              <w:rPr>
                <w:rFonts w:ascii="Times New Roman" w:eastAsia="Times New Roman" w:hAnsi="Times New Roman" w:cs="Times New Roman"/>
                <w:color w:val="000000"/>
                <w:sz w:val="24"/>
                <w:szCs w:val="24"/>
                <w:lang w:eastAsia="fr-FR"/>
              </w:rPr>
              <w:t xml:space="preserve"> et réaction anaphylactique </w:t>
            </w:r>
          </w:p>
        </w:tc>
        <w:tc>
          <w:tcPr>
            <w:tcW w:w="0" w:type="auto"/>
            <w:tcBorders>
              <w:top w:val="outset" w:sz="6" w:space="0" w:color="auto"/>
              <w:left w:val="outset" w:sz="6" w:space="0" w:color="auto"/>
              <w:bottom w:val="outset" w:sz="6" w:space="0" w:color="auto"/>
              <w:right w:val="outset" w:sz="6" w:space="0" w:color="auto"/>
            </w:tcBorders>
            <w:vAlign w:val="center"/>
            <w:hideMark/>
          </w:tcPr>
          <w:p w:rsidR="00314512" w:rsidRPr="00DA4DE3" w:rsidRDefault="00314512" w:rsidP="00947551">
            <w:pPr>
              <w:spacing w:after="0" w:line="240" w:lineRule="auto"/>
              <w:jc w:val="center"/>
              <w:rPr>
                <w:rFonts w:ascii="Times New Roman" w:eastAsia="Times New Roman" w:hAnsi="Times New Roman" w:cs="Times New Roman"/>
                <w:color w:val="000000"/>
                <w:sz w:val="24"/>
                <w:szCs w:val="24"/>
                <w:lang w:eastAsia="fr-FR"/>
              </w:rPr>
            </w:pPr>
            <w:r w:rsidRPr="00DA4DE3">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314512" w:rsidRPr="00DA4DE3" w:rsidRDefault="00314512" w:rsidP="00947551">
            <w:pPr>
              <w:spacing w:after="0" w:line="240" w:lineRule="auto"/>
              <w:jc w:val="center"/>
              <w:rPr>
                <w:rFonts w:ascii="Times New Roman" w:eastAsia="Times New Roman" w:hAnsi="Times New Roman" w:cs="Times New Roman"/>
                <w:color w:val="000000"/>
                <w:sz w:val="24"/>
                <w:szCs w:val="24"/>
                <w:lang w:eastAsia="fr-FR"/>
              </w:rPr>
            </w:pPr>
            <w:r w:rsidRPr="00DA4DE3">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314512" w:rsidRPr="00DA4DE3" w:rsidRDefault="00314512" w:rsidP="00947551">
            <w:pPr>
              <w:spacing w:after="0" w:line="240" w:lineRule="auto"/>
              <w:jc w:val="center"/>
              <w:rPr>
                <w:rFonts w:ascii="Times New Roman" w:eastAsia="Times New Roman" w:hAnsi="Times New Roman" w:cs="Times New Roman"/>
                <w:color w:val="000000"/>
                <w:sz w:val="24"/>
                <w:szCs w:val="24"/>
                <w:lang w:eastAsia="fr-FR"/>
              </w:rPr>
            </w:pPr>
            <w:r w:rsidRPr="00DA4DE3">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314512" w:rsidRPr="00DA4DE3" w:rsidRDefault="00314512" w:rsidP="00947551">
            <w:pPr>
              <w:spacing w:after="0" w:line="240" w:lineRule="auto"/>
              <w:jc w:val="center"/>
              <w:rPr>
                <w:rFonts w:ascii="Times New Roman" w:eastAsia="Times New Roman" w:hAnsi="Times New Roman" w:cs="Times New Roman"/>
                <w:color w:val="000000"/>
                <w:sz w:val="24"/>
                <w:szCs w:val="24"/>
                <w:lang w:eastAsia="fr-FR"/>
              </w:rPr>
            </w:pPr>
            <w:r w:rsidRPr="00DA4DE3">
              <w:rPr>
                <w:rFonts w:ascii="Times New Roman" w:eastAsia="Times New Roman" w:hAnsi="Times New Roman" w:cs="Times New Roman"/>
                <w:color w:val="000000"/>
                <w:sz w:val="24"/>
                <w:szCs w:val="24"/>
                <w:lang w:eastAsia="fr-FR"/>
              </w:rPr>
              <w:t xml:space="preserve">Fréquence indéterminée </w:t>
            </w:r>
          </w:p>
        </w:tc>
      </w:tr>
      <w:tr w:rsidR="00314512" w:rsidRPr="00DA4DE3" w:rsidTr="00947551">
        <w:trPr>
          <w:tblCellSpacing w:w="7"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14512" w:rsidRPr="00DA4DE3" w:rsidRDefault="00314512" w:rsidP="00947551">
            <w:pPr>
              <w:spacing w:after="0" w:line="240" w:lineRule="auto"/>
              <w:rPr>
                <w:rFonts w:ascii="Times New Roman" w:eastAsia="Times New Roman" w:hAnsi="Times New Roman" w:cs="Times New Roman"/>
                <w:color w:val="000000"/>
                <w:sz w:val="24"/>
                <w:szCs w:val="24"/>
                <w:lang w:eastAsia="fr-FR"/>
              </w:rPr>
            </w:pPr>
            <w:r w:rsidRPr="00DA4DE3">
              <w:rPr>
                <w:rFonts w:ascii="Times New Roman" w:eastAsia="Times New Roman" w:hAnsi="Times New Roman" w:cs="Times New Roman"/>
                <w:i/>
                <w:iCs/>
                <w:color w:val="000000"/>
                <w:sz w:val="24"/>
                <w:szCs w:val="24"/>
                <w:lang w:eastAsia="fr-FR"/>
              </w:rPr>
              <w:t>Troubles psychiatriques</w:t>
            </w:r>
            <w:r w:rsidRPr="00DA4DE3">
              <w:rPr>
                <w:rFonts w:ascii="Times New Roman" w:eastAsia="Times New Roman" w:hAnsi="Times New Roman" w:cs="Times New Roman"/>
                <w:color w:val="000000"/>
                <w:sz w:val="24"/>
                <w:szCs w:val="24"/>
                <w:lang w:eastAsia="fr-FR"/>
              </w:rPr>
              <w:t xml:space="preserve"> </w:t>
            </w:r>
          </w:p>
        </w:tc>
      </w:tr>
      <w:tr w:rsidR="00314512" w:rsidRPr="00DA4DE3" w:rsidTr="0094755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4512" w:rsidRPr="00DA4DE3" w:rsidRDefault="00314512" w:rsidP="00947551">
            <w:pPr>
              <w:spacing w:after="0" w:line="240" w:lineRule="auto"/>
              <w:rPr>
                <w:rFonts w:ascii="Times New Roman" w:eastAsia="Times New Roman" w:hAnsi="Times New Roman" w:cs="Times New Roman"/>
                <w:color w:val="000000"/>
                <w:sz w:val="24"/>
                <w:szCs w:val="24"/>
                <w:lang w:eastAsia="fr-FR"/>
              </w:rPr>
            </w:pPr>
            <w:r w:rsidRPr="00DA4DE3">
              <w:rPr>
                <w:rFonts w:ascii="Times New Roman" w:eastAsia="Times New Roman" w:hAnsi="Times New Roman" w:cs="Times New Roman"/>
                <w:color w:val="000000"/>
                <w:sz w:val="24"/>
                <w:szCs w:val="24"/>
                <w:lang w:eastAsia="fr-FR"/>
              </w:rPr>
              <w:t xml:space="preserve">Hyperactivité psychomotrice, troubles du sommeil, anxiété, dépression, agressivité, troubles du comportement (en particulier chez les enfants). </w:t>
            </w:r>
          </w:p>
        </w:tc>
        <w:tc>
          <w:tcPr>
            <w:tcW w:w="0" w:type="auto"/>
            <w:tcBorders>
              <w:top w:val="outset" w:sz="6" w:space="0" w:color="auto"/>
              <w:left w:val="outset" w:sz="6" w:space="0" w:color="auto"/>
              <w:bottom w:val="outset" w:sz="6" w:space="0" w:color="auto"/>
              <w:right w:val="outset" w:sz="6" w:space="0" w:color="auto"/>
            </w:tcBorders>
            <w:vAlign w:val="center"/>
            <w:hideMark/>
          </w:tcPr>
          <w:p w:rsidR="00314512" w:rsidRPr="00DA4DE3" w:rsidRDefault="00314512" w:rsidP="00947551">
            <w:pPr>
              <w:spacing w:after="0" w:line="240" w:lineRule="auto"/>
              <w:jc w:val="center"/>
              <w:rPr>
                <w:rFonts w:ascii="Times New Roman" w:eastAsia="Times New Roman" w:hAnsi="Times New Roman" w:cs="Times New Roman"/>
                <w:color w:val="000000"/>
                <w:sz w:val="24"/>
                <w:szCs w:val="24"/>
                <w:lang w:eastAsia="fr-FR"/>
              </w:rPr>
            </w:pPr>
            <w:r w:rsidRPr="00DA4DE3">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314512" w:rsidRPr="00DA4DE3" w:rsidRDefault="00314512" w:rsidP="00947551">
            <w:pPr>
              <w:spacing w:after="0" w:line="240" w:lineRule="auto"/>
              <w:jc w:val="center"/>
              <w:rPr>
                <w:rFonts w:ascii="Times New Roman" w:eastAsia="Times New Roman" w:hAnsi="Times New Roman" w:cs="Times New Roman"/>
                <w:color w:val="000000"/>
                <w:sz w:val="24"/>
                <w:szCs w:val="24"/>
                <w:lang w:eastAsia="fr-FR"/>
              </w:rPr>
            </w:pPr>
            <w:r w:rsidRPr="00DA4DE3">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314512" w:rsidRPr="00DA4DE3" w:rsidRDefault="00314512" w:rsidP="00947551">
            <w:pPr>
              <w:spacing w:after="0" w:line="240" w:lineRule="auto"/>
              <w:jc w:val="center"/>
              <w:rPr>
                <w:rFonts w:ascii="Times New Roman" w:eastAsia="Times New Roman" w:hAnsi="Times New Roman" w:cs="Times New Roman"/>
                <w:color w:val="000000"/>
                <w:sz w:val="24"/>
                <w:szCs w:val="24"/>
                <w:lang w:eastAsia="fr-FR"/>
              </w:rPr>
            </w:pPr>
            <w:r w:rsidRPr="00DA4DE3">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314512" w:rsidRPr="00DA4DE3" w:rsidRDefault="00314512" w:rsidP="00947551">
            <w:pPr>
              <w:spacing w:after="0" w:line="240" w:lineRule="auto"/>
              <w:jc w:val="center"/>
              <w:rPr>
                <w:rFonts w:ascii="Times New Roman" w:eastAsia="Times New Roman" w:hAnsi="Times New Roman" w:cs="Times New Roman"/>
                <w:color w:val="000000"/>
                <w:sz w:val="24"/>
                <w:szCs w:val="24"/>
                <w:lang w:eastAsia="fr-FR"/>
              </w:rPr>
            </w:pPr>
            <w:r w:rsidRPr="00DA4DE3">
              <w:rPr>
                <w:rFonts w:ascii="Times New Roman" w:eastAsia="Times New Roman" w:hAnsi="Times New Roman" w:cs="Times New Roman"/>
                <w:color w:val="000000"/>
                <w:sz w:val="24"/>
                <w:szCs w:val="24"/>
                <w:lang w:eastAsia="fr-FR"/>
              </w:rPr>
              <w:t xml:space="preserve">Fréquence indéterminée </w:t>
            </w:r>
          </w:p>
        </w:tc>
      </w:tr>
      <w:tr w:rsidR="00314512" w:rsidRPr="00DA4DE3" w:rsidTr="00947551">
        <w:trPr>
          <w:tblCellSpacing w:w="7"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14512" w:rsidRPr="00DA4DE3" w:rsidRDefault="00314512" w:rsidP="00947551">
            <w:pPr>
              <w:spacing w:after="0" w:line="240" w:lineRule="auto"/>
              <w:rPr>
                <w:rFonts w:ascii="Times New Roman" w:eastAsia="Times New Roman" w:hAnsi="Times New Roman" w:cs="Times New Roman"/>
                <w:color w:val="000000"/>
                <w:sz w:val="24"/>
                <w:szCs w:val="24"/>
                <w:lang w:eastAsia="fr-FR"/>
              </w:rPr>
            </w:pPr>
            <w:r w:rsidRPr="00DA4DE3">
              <w:rPr>
                <w:rFonts w:ascii="Times New Roman" w:eastAsia="Times New Roman" w:hAnsi="Times New Roman" w:cs="Times New Roman"/>
                <w:i/>
                <w:iCs/>
                <w:color w:val="000000"/>
                <w:sz w:val="24"/>
                <w:szCs w:val="24"/>
                <w:lang w:eastAsia="fr-FR"/>
              </w:rPr>
              <w:t xml:space="preserve">Troubles respiratoires, thoraciques et </w:t>
            </w:r>
            <w:proofErr w:type="spellStart"/>
            <w:r w:rsidRPr="00DA4DE3">
              <w:rPr>
                <w:rFonts w:ascii="Times New Roman" w:eastAsia="Times New Roman" w:hAnsi="Times New Roman" w:cs="Times New Roman"/>
                <w:i/>
                <w:iCs/>
                <w:color w:val="000000"/>
                <w:sz w:val="24"/>
                <w:szCs w:val="24"/>
                <w:lang w:eastAsia="fr-FR"/>
              </w:rPr>
              <w:t>médiastinaux</w:t>
            </w:r>
            <w:proofErr w:type="spellEnd"/>
            <w:r w:rsidRPr="00DA4DE3">
              <w:rPr>
                <w:rFonts w:ascii="Times New Roman" w:eastAsia="Times New Roman" w:hAnsi="Times New Roman" w:cs="Times New Roman"/>
                <w:color w:val="000000"/>
                <w:sz w:val="24"/>
                <w:szCs w:val="24"/>
                <w:lang w:eastAsia="fr-FR"/>
              </w:rPr>
              <w:t xml:space="preserve"> </w:t>
            </w:r>
          </w:p>
        </w:tc>
      </w:tr>
      <w:tr w:rsidR="00314512" w:rsidRPr="00DA4DE3" w:rsidTr="0094755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4512" w:rsidRPr="00DA4DE3" w:rsidRDefault="00314512" w:rsidP="00947551">
            <w:pPr>
              <w:spacing w:after="0" w:line="240" w:lineRule="auto"/>
              <w:rPr>
                <w:rFonts w:ascii="Times New Roman" w:eastAsia="Times New Roman" w:hAnsi="Times New Roman" w:cs="Times New Roman"/>
                <w:color w:val="000000"/>
                <w:sz w:val="24"/>
                <w:szCs w:val="24"/>
                <w:lang w:eastAsia="fr-FR"/>
              </w:rPr>
            </w:pPr>
            <w:r w:rsidRPr="00DA4DE3">
              <w:rPr>
                <w:rFonts w:ascii="Times New Roman" w:eastAsia="Times New Roman" w:hAnsi="Times New Roman" w:cs="Times New Roman"/>
                <w:color w:val="000000"/>
                <w:sz w:val="24"/>
                <w:szCs w:val="24"/>
                <w:lang w:eastAsia="fr-FR"/>
              </w:rPr>
              <w:t xml:space="preserve">Pharyngite </w:t>
            </w:r>
          </w:p>
        </w:tc>
        <w:tc>
          <w:tcPr>
            <w:tcW w:w="0" w:type="auto"/>
            <w:tcBorders>
              <w:top w:val="outset" w:sz="6" w:space="0" w:color="auto"/>
              <w:left w:val="outset" w:sz="6" w:space="0" w:color="auto"/>
              <w:bottom w:val="outset" w:sz="6" w:space="0" w:color="auto"/>
              <w:right w:val="outset" w:sz="6" w:space="0" w:color="auto"/>
            </w:tcBorders>
            <w:vAlign w:val="center"/>
            <w:hideMark/>
          </w:tcPr>
          <w:p w:rsidR="00314512" w:rsidRPr="00DA4DE3" w:rsidRDefault="00314512" w:rsidP="00947551">
            <w:pPr>
              <w:spacing w:after="0" w:line="240" w:lineRule="auto"/>
              <w:jc w:val="center"/>
              <w:rPr>
                <w:rFonts w:ascii="Times New Roman" w:eastAsia="Times New Roman" w:hAnsi="Times New Roman" w:cs="Times New Roman"/>
                <w:color w:val="000000"/>
                <w:sz w:val="24"/>
                <w:szCs w:val="24"/>
                <w:lang w:eastAsia="fr-FR"/>
              </w:rPr>
            </w:pPr>
            <w:r w:rsidRPr="00DA4DE3">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314512" w:rsidRPr="00DA4DE3" w:rsidRDefault="00314512" w:rsidP="00947551">
            <w:pPr>
              <w:spacing w:after="0" w:line="240" w:lineRule="auto"/>
              <w:jc w:val="center"/>
              <w:rPr>
                <w:rFonts w:ascii="Times New Roman" w:eastAsia="Times New Roman" w:hAnsi="Times New Roman" w:cs="Times New Roman"/>
                <w:color w:val="000000"/>
                <w:sz w:val="24"/>
                <w:szCs w:val="24"/>
                <w:lang w:eastAsia="fr-FR"/>
              </w:rPr>
            </w:pPr>
            <w:r w:rsidRPr="00DA4DE3">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314512" w:rsidRPr="00DA4DE3" w:rsidRDefault="00314512" w:rsidP="00947551">
            <w:pPr>
              <w:spacing w:after="0" w:line="240" w:lineRule="auto"/>
              <w:jc w:val="center"/>
              <w:rPr>
                <w:rFonts w:ascii="Times New Roman" w:eastAsia="Times New Roman" w:hAnsi="Times New Roman" w:cs="Times New Roman"/>
                <w:color w:val="000000"/>
                <w:sz w:val="24"/>
                <w:szCs w:val="24"/>
                <w:lang w:eastAsia="fr-FR"/>
              </w:rPr>
            </w:pPr>
            <w:r w:rsidRPr="00DA4DE3">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314512" w:rsidRPr="00DA4DE3" w:rsidRDefault="00314512" w:rsidP="00947551">
            <w:pPr>
              <w:spacing w:after="0" w:line="240" w:lineRule="auto"/>
              <w:jc w:val="center"/>
              <w:rPr>
                <w:rFonts w:ascii="Times New Roman" w:eastAsia="Times New Roman" w:hAnsi="Times New Roman" w:cs="Times New Roman"/>
                <w:color w:val="000000"/>
                <w:sz w:val="24"/>
                <w:szCs w:val="24"/>
                <w:lang w:eastAsia="fr-FR"/>
              </w:rPr>
            </w:pPr>
            <w:r w:rsidRPr="00DA4DE3">
              <w:rPr>
                <w:rFonts w:ascii="Times New Roman" w:eastAsia="Times New Roman" w:hAnsi="Times New Roman" w:cs="Times New Roman"/>
                <w:color w:val="000000"/>
                <w:sz w:val="24"/>
                <w:szCs w:val="24"/>
                <w:lang w:eastAsia="fr-FR"/>
              </w:rPr>
              <w:t xml:space="preserve">Fréquent </w:t>
            </w:r>
          </w:p>
        </w:tc>
      </w:tr>
      <w:tr w:rsidR="00314512" w:rsidRPr="00DA4DE3" w:rsidTr="0094755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4512" w:rsidRPr="00DA4DE3" w:rsidRDefault="00314512" w:rsidP="00947551">
            <w:pPr>
              <w:spacing w:after="0" w:line="240" w:lineRule="auto"/>
              <w:rPr>
                <w:rFonts w:ascii="Times New Roman" w:eastAsia="Times New Roman" w:hAnsi="Times New Roman" w:cs="Times New Roman"/>
                <w:color w:val="000000"/>
                <w:sz w:val="24"/>
                <w:szCs w:val="24"/>
                <w:lang w:eastAsia="fr-FR"/>
              </w:rPr>
            </w:pPr>
            <w:r w:rsidRPr="00DA4DE3">
              <w:rPr>
                <w:rFonts w:ascii="Times New Roman" w:eastAsia="Times New Roman" w:hAnsi="Times New Roman" w:cs="Times New Roman"/>
                <w:color w:val="000000"/>
                <w:sz w:val="24"/>
                <w:szCs w:val="24"/>
                <w:lang w:eastAsia="fr-FR"/>
              </w:rPr>
              <w:t xml:space="preserve">Exacerbation des symptômes d'asthme tels que toux, dyspnée, sibilants et bronchospasmes </w:t>
            </w:r>
          </w:p>
        </w:tc>
        <w:tc>
          <w:tcPr>
            <w:tcW w:w="0" w:type="auto"/>
            <w:tcBorders>
              <w:top w:val="outset" w:sz="6" w:space="0" w:color="auto"/>
              <w:left w:val="outset" w:sz="6" w:space="0" w:color="auto"/>
              <w:bottom w:val="outset" w:sz="6" w:space="0" w:color="auto"/>
              <w:right w:val="outset" w:sz="6" w:space="0" w:color="auto"/>
            </w:tcBorders>
            <w:vAlign w:val="center"/>
            <w:hideMark/>
          </w:tcPr>
          <w:p w:rsidR="00314512" w:rsidRPr="00DA4DE3" w:rsidRDefault="00314512" w:rsidP="00947551">
            <w:pPr>
              <w:spacing w:after="0" w:line="240" w:lineRule="auto"/>
              <w:jc w:val="center"/>
              <w:rPr>
                <w:rFonts w:ascii="Times New Roman" w:eastAsia="Times New Roman" w:hAnsi="Times New Roman" w:cs="Times New Roman"/>
                <w:color w:val="000000"/>
                <w:sz w:val="24"/>
                <w:szCs w:val="24"/>
                <w:lang w:eastAsia="fr-FR"/>
              </w:rPr>
            </w:pPr>
            <w:r w:rsidRPr="00DA4DE3">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314512" w:rsidRPr="00DA4DE3" w:rsidRDefault="00314512" w:rsidP="00947551">
            <w:pPr>
              <w:spacing w:after="0" w:line="240" w:lineRule="auto"/>
              <w:jc w:val="center"/>
              <w:rPr>
                <w:rFonts w:ascii="Times New Roman" w:eastAsia="Times New Roman" w:hAnsi="Times New Roman" w:cs="Times New Roman"/>
                <w:color w:val="000000"/>
                <w:sz w:val="24"/>
                <w:szCs w:val="24"/>
                <w:lang w:eastAsia="fr-FR"/>
              </w:rPr>
            </w:pPr>
            <w:r w:rsidRPr="00DA4DE3">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314512" w:rsidRPr="00DA4DE3" w:rsidRDefault="00314512" w:rsidP="00947551">
            <w:pPr>
              <w:spacing w:after="0" w:line="240" w:lineRule="auto"/>
              <w:jc w:val="center"/>
              <w:rPr>
                <w:rFonts w:ascii="Times New Roman" w:eastAsia="Times New Roman" w:hAnsi="Times New Roman" w:cs="Times New Roman"/>
                <w:color w:val="000000"/>
                <w:sz w:val="24"/>
                <w:szCs w:val="24"/>
                <w:lang w:eastAsia="fr-FR"/>
              </w:rPr>
            </w:pPr>
            <w:r w:rsidRPr="00DA4DE3">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314512" w:rsidRPr="00DA4DE3" w:rsidRDefault="00314512" w:rsidP="00947551">
            <w:pPr>
              <w:spacing w:after="0" w:line="240" w:lineRule="auto"/>
              <w:jc w:val="center"/>
              <w:rPr>
                <w:rFonts w:ascii="Times New Roman" w:eastAsia="Times New Roman" w:hAnsi="Times New Roman" w:cs="Times New Roman"/>
                <w:color w:val="000000"/>
                <w:sz w:val="24"/>
                <w:szCs w:val="24"/>
                <w:lang w:eastAsia="fr-FR"/>
              </w:rPr>
            </w:pPr>
            <w:r w:rsidRPr="00DA4DE3">
              <w:rPr>
                <w:rFonts w:ascii="Times New Roman" w:eastAsia="Times New Roman" w:hAnsi="Times New Roman" w:cs="Times New Roman"/>
                <w:color w:val="000000"/>
                <w:sz w:val="24"/>
                <w:szCs w:val="24"/>
                <w:lang w:eastAsia="fr-FR"/>
              </w:rPr>
              <w:t xml:space="preserve">Fréquence indéterminée </w:t>
            </w:r>
          </w:p>
        </w:tc>
      </w:tr>
      <w:tr w:rsidR="00314512" w:rsidRPr="00DA4DE3" w:rsidTr="0094755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4512" w:rsidRPr="00DA4DE3" w:rsidRDefault="00314512" w:rsidP="00947551">
            <w:pPr>
              <w:spacing w:after="0" w:line="240" w:lineRule="auto"/>
              <w:rPr>
                <w:rFonts w:ascii="Times New Roman" w:eastAsia="Times New Roman" w:hAnsi="Times New Roman" w:cs="Times New Roman"/>
                <w:color w:val="000000"/>
                <w:sz w:val="24"/>
                <w:szCs w:val="24"/>
                <w:lang w:eastAsia="fr-FR"/>
              </w:rPr>
            </w:pPr>
            <w:r w:rsidRPr="00DA4DE3">
              <w:rPr>
                <w:rFonts w:ascii="Times New Roman" w:eastAsia="Times New Roman" w:hAnsi="Times New Roman" w:cs="Times New Roman"/>
                <w:color w:val="000000"/>
                <w:sz w:val="24"/>
                <w:szCs w:val="24"/>
                <w:lang w:eastAsia="fr-FR"/>
              </w:rPr>
              <w:t xml:space="preserve">Dysphonie </w:t>
            </w:r>
          </w:p>
        </w:tc>
        <w:tc>
          <w:tcPr>
            <w:tcW w:w="0" w:type="auto"/>
            <w:tcBorders>
              <w:top w:val="outset" w:sz="6" w:space="0" w:color="auto"/>
              <w:left w:val="outset" w:sz="6" w:space="0" w:color="auto"/>
              <w:bottom w:val="outset" w:sz="6" w:space="0" w:color="auto"/>
              <w:right w:val="outset" w:sz="6" w:space="0" w:color="auto"/>
            </w:tcBorders>
            <w:vAlign w:val="center"/>
            <w:hideMark/>
          </w:tcPr>
          <w:p w:rsidR="00314512" w:rsidRPr="00DA4DE3" w:rsidRDefault="00314512" w:rsidP="00947551">
            <w:pPr>
              <w:spacing w:after="0" w:line="240" w:lineRule="auto"/>
              <w:jc w:val="center"/>
              <w:rPr>
                <w:rFonts w:ascii="Times New Roman" w:eastAsia="Times New Roman" w:hAnsi="Times New Roman" w:cs="Times New Roman"/>
                <w:color w:val="000000"/>
                <w:sz w:val="24"/>
                <w:szCs w:val="24"/>
                <w:lang w:eastAsia="fr-FR"/>
              </w:rPr>
            </w:pPr>
            <w:r w:rsidRPr="00DA4DE3">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314512" w:rsidRPr="00DA4DE3" w:rsidRDefault="00314512" w:rsidP="00947551">
            <w:pPr>
              <w:spacing w:after="0" w:line="240" w:lineRule="auto"/>
              <w:jc w:val="center"/>
              <w:rPr>
                <w:rFonts w:ascii="Times New Roman" w:eastAsia="Times New Roman" w:hAnsi="Times New Roman" w:cs="Times New Roman"/>
                <w:color w:val="000000"/>
                <w:sz w:val="24"/>
                <w:szCs w:val="24"/>
                <w:lang w:eastAsia="fr-FR"/>
              </w:rPr>
            </w:pPr>
            <w:r w:rsidRPr="00DA4DE3">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314512" w:rsidRPr="00DA4DE3" w:rsidRDefault="00314512" w:rsidP="00947551">
            <w:pPr>
              <w:spacing w:after="0" w:line="240" w:lineRule="auto"/>
              <w:jc w:val="center"/>
              <w:rPr>
                <w:rFonts w:ascii="Times New Roman" w:eastAsia="Times New Roman" w:hAnsi="Times New Roman" w:cs="Times New Roman"/>
                <w:color w:val="000000"/>
                <w:sz w:val="24"/>
                <w:szCs w:val="24"/>
                <w:lang w:eastAsia="fr-FR"/>
              </w:rPr>
            </w:pPr>
            <w:r w:rsidRPr="00DA4DE3">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314512" w:rsidRPr="00DA4DE3" w:rsidRDefault="00314512" w:rsidP="00947551">
            <w:pPr>
              <w:spacing w:after="0" w:line="240" w:lineRule="auto"/>
              <w:jc w:val="center"/>
              <w:rPr>
                <w:rFonts w:ascii="Times New Roman" w:eastAsia="Times New Roman" w:hAnsi="Times New Roman" w:cs="Times New Roman"/>
                <w:color w:val="000000"/>
                <w:sz w:val="24"/>
                <w:szCs w:val="24"/>
                <w:lang w:eastAsia="fr-FR"/>
              </w:rPr>
            </w:pPr>
            <w:r w:rsidRPr="00DA4DE3">
              <w:rPr>
                <w:rFonts w:ascii="Times New Roman" w:eastAsia="Times New Roman" w:hAnsi="Times New Roman" w:cs="Times New Roman"/>
                <w:color w:val="000000"/>
                <w:sz w:val="24"/>
                <w:szCs w:val="24"/>
                <w:lang w:eastAsia="fr-FR"/>
              </w:rPr>
              <w:t xml:space="preserve">Fréquent </w:t>
            </w:r>
          </w:p>
        </w:tc>
      </w:tr>
      <w:tr w:rsidR="00314512" w:rsidRPr="00DA4DE3" w:rsidTr="00947551">
        <w:trPr>
          <w:tblCellSpacing w:w="7"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14512" w:rsidRPr="00DA4DE3" w:rsidRDefault="00314512" w:rsidP="00947551">
            <w:pPr>
              <w:spacing w:after="0" w:line="240" w:lineRule="auto"/>
              <w:rPr>
                <w:rFonts w:ascii="Times New Roman" w:eastAsia="Times New Roman" w:hAnsi="Times New Roman" w:cs="Times New Roman"/>
                <w:color w:val="000000"/>
                <w:sz w:val="24"/>
                <w:szCs w:val="24"/>
                <w:lang w:eastAsia="fr-FR"/>
              </w:rPr>
            </w:pPr>
            <w:r w:rsidRPr="00DA4DE3">
              <w:rPr>
                <w:rFonts w:ascii="Times New Roman" w:eastAsia="Times New Roman" w:hAnsi="Times New Roman" w:cs="Times New Roman"/>
                <w:i/>
                <w:iCs/>
                <w:color w:val="000000"/>
                <w:sz w:val="24"/>
                <w:szCs w:val="24"/>
                <w:lang w:eastAsia="fr-FR"/>
              </w:rPr>
              <w:t>Troubles généraux et anomalies au site d'administration</w:t>
            </w:r>
            <w:r w:rsidRPr="00DA4DE3">
              <w:rPr>
                <w:rFonts w:ascii="Times New Roman" w:eastAsia="Times New Roman" w:hAnsi="Times New Roman" w:cs="Times New Roman"/>
                <w:color w:val="000000"/>
                <w:sz w:val="24"/>
                <w:szCs w:val="24"/>
                <w:lang w:eastAsia="fr-FR"/>
              </w:rPr>
              <w:t xml:space="preserve"> </w:t>
            </w:r>
          </w:p>
        </w:tc>
      </w:tr>
      <w:tr w:rsidR="00314512" w:rsidRPr="00DA4DE3" w:rsidTr="0094755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4512" w:rsidRPr="00DA4DE3" w:rsidRDefault="00314512" w:rsidP="00947551">
            <w:pPr>
              <w:spacing w:after="0" w:line="240" w:lineRule="auto"/>
              <w:rPr>
                <w:rFonts w:ascii="Times New Roman" w:eastAsia="Times New Roman" w:hAnsi="Times New Roman" w:cs="Times New Roman"/>
                <w:color w:val="000000"/>
                <w:sz w:val="24"/>
                <w:szCs w:val="24"/>
                <w:lang w:eastAsia="fr-FR"/>
              </w:rPr>
            </w:pPr>
            <w:r w:rsidRPr="00DA4DE3">
              <w:rPr>
                <w:rFonts w:ascii="Times New Roman" w:eastAsia="Times New Roman" w:hAnsi="Times New Roman" w:cs="Times New Roman"/>
                <w:color w:val="000000"/>
                <w:sz w:val="24"/>
                <w:szCs w:val="24"/>
                <w:lang w:eastAsia="fr-FR"/>
              </w:rPr>
              <w:t xml:space="preserve">Maux de tête </w:t>
            </w:r>
          </w:p>
        </w:tc>
        <w:tc>
          <w:tcPr>
            <w:tcW w:w="0" w:type="auto"/>
            <w:tcBorders>
              <w:top w:val="outset" w:sz="6" w:space="0" w:color="auto"/>
              <w:left w:val="outset" w:sz="6" w:space="0" w:color="auto"/>
              <w:bottom w:val="outset" w:sz="6" w:space="0" w:color="auto"/>
              <w:right w:val="outset" w:sz="6" w:space="0" w:color="auto"/>
            </w:tcBorders>
            <w:vAlign w:val="center"/>
            <w:hideMark/>
          </w:tcPr>
          <w:p w:rsidR="00314512" w:rsidRPr="00DA4DE3" w:rsidRDefault="00314512" w:rsidP="00947551">
            <w:pPr>
              <w:spacing w:after="0" w:line="240" w:lineRule="auto"/>
              <w:jc w:val="center"/>
              <w:rPr>
                <w:rFonts w:ascii="Times New Roman" w:eastAsia="Times New Roman" w:hAnsi="Times New Roman" w:cs="Times New Roman"/>
                <w:color w:val="000000"/>
                <w:sz w:val="24"/>
                <w:szCs w:val="24"/>
                <w:lang w:eastAsia="fr-FR"/>
              </w:rPr>
            </w:pPr>
            <w:r w:rsidRPr="00DA4DE3">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314512" w:rsidRPr="00DA4DE3" w:rsidRDefault="00314512" w:rsidP="00947551">
            <w:pPr>
              <w:spacing w:after="0" w:line="240" w:lineRule="auto"/>
              <w:jc w:val="center"/>
              <w:rPr>
                <w:rFonts w:ascii="Times New Roman" w:eastAsia="Times New Roman" w:hAnsi="Times New Roman" w:cs="Times New Roman"/>
                <w:color w:val="000000"/>
                <w:sz w:val="24"/>
                <w:szCs w:val="24"/>
                <w:lang w:eastAsia="fr-FR"/>
              </w:rPr>
            </w:pPr>
            <w:r w:rsidRPr="00DA4DE3">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314512" w:rsidRPr="00DA4DE3" w:rsidRDefault="00314512" w:rsidP="00947551">
            <w:pPr>
              <w:spacing w:after="0" w:line="240" w:lineRule="auto"/>
              <w:jc w:val="center"/>
              <w:rPr>
                <w:rFonts w:ascii="Times New Roman" w:eastAsia="Times New Roman" w:hAnsi="Times New Roman" w:cs="Times New Roman"/>
                <w:color w:val="000000"/>
                <w:sz w:val="24"/>
                <w:szCs w:val="24"/>
                <w:lang w:eastAsia="fr-FR"/>
              </w:rPr>
            </w:pPr>
            <w:r w:rsidRPr="00DA4DE3">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314512" w:rsidRPr="00DA4DE3" w:rsidRDefault="00314512" w:rsidP="00947551">
            <w:pPr>
              <w:spacing w:after="0" w:line="240" w:lineRule="auto"/>
              <w:jc w:val="center"/>
              <w:rPr>
                <w:rFonts w:ascii="Times New Roman" w:eastAsia="Times New Roman" w:hAnsi="Times New Roman" w:cs="Times New Roman"/>
                <w:color w:val="000000"/>
                <w:sz w:val="24"/>
                <w:szCs w:val="24"/>
                <w:lang w:eastAsia="fr-FR"/>
              </w:rPr>
            </w:pPr>
            <w:r w:rsidRPr="00DA4DE3">
              <w:rPr>
                <w:rFonts w:ascii="Times New Roman" w:eastAsia="Times New Roman" w:hAnsi="Times New Roman" w:cs="Times New Roman"/>
                <w:color w:val="000000"/>
                <w:sz w:val="24"/>
                <w:szCs w:val="24"/>
                <w:lang w:eastAsia="fr-FR"/>
              </w:rPr>
              <w:t xml:space="preserve">Fréquent </w:t>
            </w:r>
          </w:p>
        </w:tc>
      </w:tr>
    </w:tbl>
    <w:p w:rsidR="00DE34F8" w:rsidRDefault="00314512">
      <w:r w:rsidRPr="00DA4DE3">
        <w:rPr>
          <w:rFonts w:ascii="Times New Roman" w:eastAsia="Times New Roman" w:hAnsi="Times New Roman" w:cs="Times New Roman"/>
          <w:color w:val="000000"/>
          <w:sz w:val="24"/>
          <w:szCs w:val="24"/>
          <w:lang w:eastAsia="fr-FR"/>
        </w:rPr>
        <w:t>Avec une administration en deux prises par jour, la candidose orale est apparue chez 6 % et 15 % des patients traités par 200 µg et 400 µg respectivement, et chez 2 % des patients traités en une prise par jour.</w:t>
      </w:r>
      <w:r w:rsidRPr="00DA4DE3">
        <w:rPr>
          <w:rFonts w:ascii="Times New Roman" w:eastAsia="Times New Roman" w:hAnsi="Times New Roman" w:cs="Times New Roman"/>
          <w:color w:val="000000"/>
          <w:sz w:val="24"/>
          <w:szCs w:val="24"/>
          <w:lang w:eastAsia="fr-FR"/>
        </w:rPr>
        <w:br/>
      </w:r>
      <w:r w:rsidRPr="00DA4DE3">
        <w:rPr>
          <w:rFonts w:ascii="Times New Roman" w:eastAsia="Times New Roman" w:hAnsi="Times New Roman" w:cs="Times New Roman"/>
          <w:color w:val="000000"/>
          <w:sz w:val="24"/>
          <w:szCs w:val="24"/>
          <w:lang w:eastAsia="fr-FR"/>
        </w:rPr>
        <w:lastRenderedPageBreak/>
        <w:t>Avec une administration en deux prises par jour, la pharyngite liée au traitement était rapportée chez 4 % (200 µg) et 8 % (400 µg) des patients. Avec une administration en une prise par jour, l'incidence était de 4 % (200 µg) et de 2 % (400 µg).</w:t>
      </w:r>
      <w:r w:rsidRPr="00DA4DE3">
        <w:rPr>
          <w:rFonts w:ascii="Times New Roman" w:eastAsia="Times New Roman" w:hAnsi="Times New Roman" w:cs="Times New Roman"/>
          <w:color w:val="000000"/>
          <w:sz w:val="24"/>
          <w:szCs w:val="24"/>
          <w:lang w:eastAsia="fr-FR"/>
        </w:rPr>
        <w:br/>
        <w:t xml:space="preserve">Chez des patients </w:t>
      </w:r>
      <w:proofErr w:type="spellStart"/>
      <w:r w:rsidRPr="00DA4DE3">
        <w:rPr>
          <w:rFonts w:ascii="Times New Roman" w:eastAsia="Times New Roman" w:hAnsi="Times New Roman" w:cs="Times New Roman"/>
          <w:color w:val="000000"/>
          <w:sz w:val="24"/>
          <w:szCs w:val="24"/>
          <w:lang w:eastAsia="fr-FR"/>
        </w:rPr>
        <w:t>corticodépendants</w:t>
      </w:r>
      <w:proofErr w:type="spellEnd"/>
      <w:r w:rsidRPr="00DA4DE3">
        <w:rPr>
          <w:rFonts w:ascii="Times New Roman" w:eastAsia="Times New Roman" w:hAnsi="Times New Roman" w:cs="Times New Roman"/>
          <w:color w:val="000000"/>
          <w:sz w:val="24"/>
          <w:szCs w:val="24"/>
          <w:lang w:eastAsia="fr-FR"/>
        </w:rPr>
        <w:t xml:space="preserve"> (corticothérapie orale), traités par </w:t>
      </w:r>
      <w:proofErr w:type="spellStart"/>
      <w:r>
        <w:rPr>
          <w:rFonts w:ascii="Times New Roman" w:eastAsia="Times New Roman" w:hAnsi="Times New Roman" w:cs="Times New Roman"/>
          <w:color w:val="000000"/>
          <w:sz w:val="24"/>
          <w:szCs w:val="24"/>
          <w:lang w:eastAsia="fr-FR"/>
        </w:rPr>
        <w:t>Mométasone</w:t>
      </w:r>
      <w:proofErr w:type="spellEnd"/>
      <w:r>
        <w:rPr>
          <w:rFonts w:ascii="Times New Roman" w:eastAsia="Times New Roman" w:hAnsi="Times New Roman" w:cs="Times New Roman"/>
          <w:color w:val="000000"/>
          <w:sz w:val="24"/>
          <w:szCs w:val="24"/>
          <w:lang w:eastAsia="fr-FR"/>
        </w:rPr>
        <w:t xml:space="preserve"> </w:t>
      </w:r>
      <w:proofErr w:type="spellStart"/>
      <w:r>
        <w:rPr>
          <w:rFonts w:ascii="Times New Roman" w:eastAsia="Times New Roman" w:hAnsi="Times New Roman" w:cs="Times New Roman"/>
          <w:color w:val="000000"/>
          <w:sz w:val="24"/>
          <w:szCs w:val="24"/>
          <w:lang w:eastAsia="fr-FR"/>
        </w:rPr>
        <w:t>furoate</w:t>
      </w:r>
      <w:proofErr w:type="spellEnd"/>
      <w:r w:rsidRPr="00DA4DE3">
        <w:rPr>
          <w:rFonts w:ascii="Times New Roman" w:eastAsia="Times New Roman" w:hAnsi="Times New Roman" w:cs="Times New Roman"/>
          <w:color w:val="000000"/>
          <w:sz w:val="24"/>
          <w:szCs w:val="24"/>
          <w:lang w:eastAsia="fr-FR"/>
        </w:rPr>
        <w:t xml:space="preserve"> 400 µg 2 fois par jour pendant 12 semaines, une candidose buccale est survenue chez 20 % des patients et une dysphonie chez 7 %. Ces effets étaient considérés comme liés au traitement.</w:t>
      </w:r>
      <w:r w:rsidRPr="00DA4DE3">
        <w:rPr>
          <w:rFonts w:ascii="Times New Roman" w:eastAsia="Times New Roman" w:hAnsi="Times New Roman" w:cs="Times New Roman"/>
          <w:color w:val="000000"/>
          <w:sz w:val="24"/>
          <w:szCs w:val="24"/>
          <w:lang w:eastAsia="fr-FR"/>
        </w:rPr>
        <w:br/>
        <w:t>Les effets indésirables rapportés comme étant rares étaient bouche et gorge sèches, dyspepsie, augmentation pondérale et palpitations.</w:t>
      </w:r>
      <w:r w:rsidRPr="00DA4DE3">
        <w:rPr>
          <w:rFonts w:ascii="Times New Roman" w:eastAsia="Times New Roman" w:hAnsi="Times New Roman" w:cs="Times New Roman"/>
          <w:color w:val="000000"/>
          <w:sz w:val="24"/>
          <w:szCs w:val="24"/>
          <w:lang w:eastAsia="fr-FR"/>
        </w:rPr>
        <w:br/>
        <w:t>Comme avec d'autres médicaments administrés par voie inhalée, un bronchospasme peut survenir (</w:t>
      </w:r>
      <w:proofErr w:type="spellStart"/>
      <w:r w:rsidRPr="00DA4DE3">
        <w:rPr>
          <w:rFonts w:ascii="Times New Roman" w:eastAsia="Times New Roman" w:hAnsi="Times New Roman" w:cs="Times New Roman"/>
          <w:color w:val="000000"/>
          <w:sz w:val="24"/>
          <w:szCs w:val="24"/>
          <w:lang w:eastAsia="fr-FR"/>
        </w:rPr>
        <w:t>cf</w:t>
      </w:r>
      <w:proofErr w:type="spellEnd"/>
      <w:r w:rsidRPr="00DA4DE3">
        <w:rPr>
          <w:rFonts w:ascii="Times New Roman" w:eastAsia="Times New Roman" w:hAnsi="Times New Roman" w:cs="Times New Roman"/>
          <w:color w:val="000000"/>
          <w:sz w:val="24"/>
          <w:szCs w:val="24"/>
          <w:lang w:eastAsia="fr-FR"/>
        </w:rPr>
        <w:t xml:space="preserve"> Mises en garde et Précautions d'emploi). Il conviendra d'avoir immédiatement recours à un bronchodilatateur inhalé d'action rapide pour le traiter. Le traitement par </w:t>
      </w:r>
      <w:proofErr w:type="spellStart"/>
      <w:r w:rsidRPr="00DA4DE3">
        <w:rPr>
          <w:rFonts w:ascii="Times New Roman" w:eastAsia="Times New Roman" w:hAnsi="Times New Roman" w:cs="Times New Roman"/>
          <w:color w:val="000000"/>
          <w:sz w:val="24"/>
          <w:szCs w:val="24"/>
          <w:lang w:eastAsia="fr-FR"/>
        </w:rPr>
        <w:t>Asmanex</w:t>
      </w:r>
      <w:proofErr w:type="spellEnd"/>
      <w:r w:rsidRPr="00DA4DE3">
        <w:rPr>
          <w:rFonts w:ascii="Times New Roman" w:eastAsia="Times New Roman" w:hAnsi="Times New Roman" w:cs="Times New Roman"/>
          <w:color w:val="000000"/>
          <w:sz w:val="24"/>
          <w:szCs w:val="24"/>
          <w:lang w:eastAsia="fr-FR"/>
        </w:rPr>
        <w:t xml:space="preserve"> sera immédiatement interrompu et la conduite thérapeutique sera réévaluée après examen clinique pour envisager si nécessaire un traitement alternatif.</w:t>
      </w:r>
      <w:r w:rsidRPr="00DA4DE3">
        <w:rPr>
          <w:rFonts w:ascii="Times New Roman" w:eastAsia="Times New Roman" w:hAnsi="Times New Roman" w:cs="Times New Roman"/>
          <w:color w:val="000000"/>
          <w:sz w:val="24"/>
          <w:szCs w:val="24"/>
          <w:lang w:eastAsia="fr-FR"/>
        </w:rPr>
        <w:br/>
        <w:t>Des effets systémiques peuvent apparaître avec les corticoïdes inhalés, en particulier lorsqu'ils sont prescrits à forte dose ou pendant des périodes prolongées. Les effets systémiques potentiels sont insuffisance surrénale, retard de croissance chez l'enfant et l'adolescent, diminution de la densité minérale osseuse, cataractes, glaucomes et, plus rarement, troubles psychologiques et comportementaux incluant hyperactivité psychomotrice, troubles du sommeil, anxiété, syndrome dépressif ou agressivité (en particulier chez les enfants).</w:t>
      </w:r>
      <w:r w:rsidRPr="00DA4DE3">
        <w:rPr>
          <w:rFonts w:ascii="Times New Roman" w:eastAsia="Times New Roman" w:hAnsi="Times New Roman" w:cs="Times New Roman"/>
          <w:color w:val="000000"/>
          <w:sz w:val="24"/>
          <w:szCs w:val="24"/>
          <w:lang w:eastAsia="fr-FR"/>
        </w:rPr>
        <w:br/>
        <w:t xml:space="preserve">Comme avec d'autres corticoïdes administrés par voie inhalée, de rares cas de glaucome, d'augmentation de la pression </w:t>
      </w:r>
      <w:proofErr w:type="spellStart"/>
      <w:r w:rsidRPr="00DA4DE3">
        <w:rPr>
          <w:rFonts w:ascii="Times New Roman" w:eastAsia="Times New Roman" w:hAnsi="Times New Roman" w:cs="Times New Roman"/>
          <w:color w:val="000000"/>
          <w:sz w:val="24"/>
          <w:szCs w:val="24"/>
          <w:lang w:eastAsia="fr-FR"/>
        </w:rPr>
        <w:t>intra-oculaire</w:t>
      </w:r>
      <w:proofErr w:type="spellEnd"/>
      <w:r w:rsidRPr="00DA4DE3">
        <w:rPr>
          <w:rFonts w:ascii="Times New Roman" w:eastAsia="Times New Roman" w:hAnsi="Times New Roman" w:cs="Times New Roman"/>
          <w:color w:val="000000"/>
          <w:sz w:val="24"/>
          <w:szCs w:val="24"/>
          <w:lang w:eastAsia="fr-FR"/>
        </w:rPr>
        <w:t xml:space="preserve"> et/ou de cataracte ont été rapportés.</w:t>
      </w:r>
      <w:r w:rsidRPr="00DA4DE3">
        <w:rPr>
          <w:rFonts w:ascii="Times New Roman" w:eastAsia="Times New Roman" w:hAnsi="Times New Roman" w:cs="Times New Roman"/>
          <w:color w:val="000000"/>
          <w:sz w:val="24"/>
          <w:szCs w:val="24"/>
          <w:lang w:eastAsia="fr-FR"/>
        </w:rPr>
        <w:br/>
        <w:t xml:space="preserve">Comme avec d'autres glucocorticoïdes, le risque de réactions d'hypersensibilité incluant rash cutané, urticaire, prurit, érythème et </w:t>
      </w:r>
      <w:proofErr w:type="spellStart"/>
      <w:r w:rsidRPr="00DA4DE3">
        <w:rPr>
          <w:rFonts w:ascii="Times New Roman" w:eastAsia="Times New Roman" w:hAnsi="Times New Roman" w:cs="Times New Roman"/>
          <w:color w:val="000000"/>
          <w:sz w:val="24"/>
          <w:szCs w:val="24"/>
          <w:lang w:eastAsia="fr-FR"/>
        </w:rPr>
        <w:t>oedème</w:t>
      </w:r>
      <w:proofErr w:type="spellEnd"/>
      <w:r w:rsidRPr="00DA4DE3">
        <w:rPr>
          <w:rFonts w:ascii="Times New Roman" w:eastAsia="Times New Roman" w:hAnsi="Times New Roman" w:cs="Times New Roman"/>
          <w:color w:val="000000"/>
          <w:sz w:val="24"/>
          <w:szCs w:val="24"/>
          <w:lang w:eastAsia="fr-FR"/>
        </w:rPr>
        <w:t xml:space="preserve"> oculaire, de la face, des lèvres et de la gorge n'est pas exclu.</w:t>
      </w:r>
      <w:r w:rsidRPr="00DA4DE3">
        <w:rPr>
          <w:rFonts w:ascii="Times New Roman" w:eastAsia="Times New Roman" w:hAnsi="Times New Roman" w:cs="Times New Roman"/>
          <w:color w:val="000000"/>
          <w:sz w:val="24"/>
          <w:szCs w:val="24"/>
          <w:lang w:eastAsia="fr-FR"/>
        </w:rPr>
        <w:br/>
      </w:r>
    </w:p>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314512"/>
    <w:rsid w:val="00017B31"/>
    <w:rsid w:val="0006330F"/>
    <w:rsid w:val="0009769E"/>
    <w:rsid w:val="000C4178"/>
    <w:rsid w:val="00120A2B"/>
    <w:rsid w:val="00132903"/>
    <w:rsid w:val="001931B1"/>
    <w:rsid w:val="001A53D5"/>
    <w:rsid w:val="001B3E26"/>
    <w:rsid w:val="00282113"/>
    <w:rsid w:val="002D0F57"/>
    <w:rsid w:val="00314512"/>
    <w:rsid w:val="003164DC"/>
    <w:rsid w:val="0034030B"/>
    <w:rsid w:val="00370323"/>
    <w:rsid w:val="004276C2"/>
    <w:rsid w:val="004771A7"/>
    <w:rsid w:val="00521B28"/>
    <w:rsid w:val="005630AF"/>
    <w:rsid w:val="00587FAE"/>
    <w:rsid w:val="00610963"/>
    <w:rsid w:val="0062264F"/>
    <w:rsid w:val="00673C6F"/>
    <w:rsid w:val="006A4DC8"/>
    <w:rsid w:val="006D4445"/>
    <w:rsid w:val="0070624C"/>
    <w:rsid w:val="007628F0"/>
    <w:rsid w:val="0078077B"/>
    <w:rsid w:val="007A24F8"/>
    <w:rsid w:val="007A5B77"/>
    <w:rsid w:val="007E4829"/>
    <w:rsid w:val="008075EC"/>
    <w:rsid w:val="00816CD7"/>
    <w:rsid w:val="00841542"/>
    <w:rsid w:val="008D2D19"/>
    <w:rsid w:val="008F30B2"/>
    <w:rsid w:val="00911C5C"/>
    <w:rsid w:val="00915F11"/>
    <w:rsid w:val="00945368"/>
    <w:rsid w:val="009D77C6"/>
    <w:rsid w:val="00A85F40"/>
    <w:rsid w:val="00A93A8E"/>
    <w:rsid w:val="00AB3D3B"/>
    <w:rsid w:val="00B37108"/>
    <w:rsid w:val="00B53AA5"/>
    <w:rsid w:val="00BB2DA5"/>
    <w:rsid w:val="00C12BD3"/>
    <w:rsid w:val="00C22AEF"/>
    <w:rsid w:val="00C54779"/>
    <w:rsid w:val="00C60C3B"/>
    <w:rsid w:val="00C64100"/>
    <w:rsid w:val="00C75EA1"/>
    <w:rsid w:val="00D20E84"/>
    <w:rsid w:val="00D914B1"/>
    <w:rsid w:val="00DB398C"/>
    <w:rsid w:val="00DE34F8"/>
    <w:rsid w:val="00DF229A"/>
    <w:rsid w:val="00E651C1"/>
    <w:rsid w:val="00E869AE"/>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51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3773</Characters>
  <Application>Microsoft Office Word</Application>
  <DocSecurity>0</DocSecurity>
  <Lines>31</Lines>
  <Paragraphs>8</Paragraphs>
  <ScaleCrop>false</ScaleCrop>
  <Company/>
  <LinksUpToDate>false</LinksUpToDate>
  <CharactersWithSpaces>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2013-11-19T12:36:00Z</dcterms:created>
  <dcterms:modified xsi:type="dcterms:W3CDTF">2013-11-19T12:37:00Z</dcterms:modified>
</cp:coreProperties>
</file>